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6FBC" w14:textId="77777777" w:rsidR="004E2CFC" w:rsidRPr="006B7429" w:rsidRDefault="004E2CFC" w:rsidP="005D1170">
      <w:pPr>
        <w:ind w:left="-270" w:right="-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2AFB5" w14:textId="148D32F4" w:rsidR="006D2C6A" w:rsidRPr="006B7429" w:rsidRDefault="00AE4D6C" w:rsidP="005D1170">
      <w:pPr>
        <w:ind w:left="-270" w:right="-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INFORMARE</w:t>
      </w:r>
      <w:r w:rsidR="00175B8B" w:rsidRPr="006B7429">
        <w:rPr>
          <w:rFonts w:ascii="Times New Roman" w:hAnsi="Times New Roman" w:cs="Times New Roman"/>
          <w:b/>
          <w:sz w:val="24"/>
          <w:szCs w:val="24"/>
        </w:rPr>
        <w:t xml:space="preserve"> PRIVIND</w:t>
      </w:r>
    </w:p>
    <w:p w14:paraId="0DC1278A" w14:textId="26A26BDA" w:rsidR="002F1B3C" w:rsidRPr="006B7429" w:rsidRDefault="00175B8B" w:rsidP="005D1170">
      <w:pPr>
        <w:ind w:left="-270" w:right="-6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7429">
        <w:rPr>
          <w:rFonts w:ascii="Times New Roman" w:hAnsi="Times New Roman" w:cs="Times New Roman"/>
          <w:b/>
          <w:sz w:val="24"/>
          <w:szCs w:val="24"/>
        </w:rPr>
        <w:t>PRELUCRAREA DATELOR CU CARACTER PERSONAL</w:t>
      </w:r>
    </w:p>
    <w:p w14:paraId="2504689B" w14:textId="77777777" w:rsidR="002F1B3C" w:rsidRPr="006B7429" w:rsidRDefault="002F1B3C" w:rsidP="005D1170">
      <w:pPr>
        <w:ind w:left="-270" w:right="-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0C665" w14:textId="4F68F5FC" w:rsidR="00AE4D6C" w:rsidRDefault="006302F2" w:rsidP="00AE4D6C">
      <w:pPr>
        <w:spacing w:after="0" w:line="240" w:lineRule="auto"/>
        <w:ind w:left="-270" w:right="-65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429">
        <w:rPr>
          <w:rFonts w:ascii="Times New Roman" w:hAnsi="Times New Roman" w:cs="Times New Roman"/>
          <w:b/>
          <w:bCs/>
          <w:sz w:val="24"/>
          <w:szCs w:val="24"/>
        </w:rPr>
        <w:t>CORPUL EXPERȚILOR CONTABILI ȘI CONTABI</w:t>
      </w:r>
      <w:r w:rsidR="00574E70">
        <w:rPr>
          <w:rFonts w:ascii="Times New Roman" w:hAnsi="Times New Roman" w:cs="Times New Roman"/>
          <w:b/>
          <w:bCs/>
          <w:sz w:val="24"/>
          <w:szCs w:val="24"/>
        </w:rPr>
        <w:t>LILOR AUTORIZAȚI DIN ROMÂNIA (CECCAR</w:t>
      </w:r>
      <w:r w:rsidRPr="006B7429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Pr="006B7429">
        <w:rPr>
          <w:rFonts w:ascii="Times New Roman" w:hAnsi="Times New Roman" w:cs="Times New Roman"/>
          <w:bCs/>
          <w:sz w:val="24"/>
          <w:szCs w:val="24"/>
        </w:rPr>
        <w:t xml:space="preserve"> cu sediul social în București, </w:t>
      </w:r>
      <w:r w:rsidR="00403071" w:rsidRPr="006B7429">
        <w:rPr>
          <w:rFonts w:ascii="Times New Roman" w:hAnsi="Times New Roman" w:cs="Times New Roman"/>
          <w:bCs/>
          <w:sz w:val="24"/>
          <w:szCs w:val="24"/>
        </w:rPr>
        <w:t>str.</w:t>
      </w:r>
      <w:r w:rsidR="00235E2D" w:rsidRPr="006B7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7429">
        <w:rPr>
          <w:rFonts w:ascii="Times New Roman" w:hAnsi="Times New Roman" w:cs="Times New Roman"/>
          <w:bCs/>
          <w:sz w:val="24"/>
          <w:szCs w:val="24"/>
        </w:rPr>
        <w:t>Intrarea Pielari, nr. 1, Cod Fiscal RO 7426179, telefon: 021 3308869/ 021 3308</w:t>
      </w:r>
      <w:r w:rsidR="00983476">
        <w:rPr>
          <w:rFonts w:ascii="Times New Roman" w:hAnsi="Times New Roman" w:cs="Times New Roman"/>
          <w:bCs/>
          <w:sz w:val="24"/>
          <w:szCs w:val="24"/>
        </w:rPr>
        <w:t>870, fax 021 3308883, e-mail</w:t>
      </w:r>
      <w:r w:rsidRPr="006B7429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" w:history="1">
        <w:r w:rsidRPr="006B742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contact@ceccar.ro</w:t>
        </w:r>
      </w:hyperlink>
      <w:r w:rsidRPr="006B74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4389" w:rsidRPr="006B7429">
        <w:rPr>
          <w:rFonts w:ascii="Times New Roman" w:hAnsi="Times New Roman" w:cs="Times New Roman"/>
          <w:sz w:val="24"/>
          <w:szCs w:val="24"/>
        </w:rPr>
        <w:t>Operator de date cu caracter personal,</w:t>
      </w:r>
      <w:r w:rsidR="00581766" w:rsidRPr="006B7429">
        <w:rPr>
          <w:rFonts w:ascii="Times New Roman" w:hAnsi="Times New Roman" w:cs="Times New Roman"/>
          <w:sz w:val="24"/>
          <w:szCs w:val="24"/>
        </w:rPr>
        <w:t xml:space="preserve"> </w:t>
      </w:r>
      <w:r w:rsidR="006D2C6A" w:rsidRPr="006B7429">
        <w:rPr>
          <w:rFonts w:ascii="Times New Roman" w:hAnsi="Times New Roman" w:cs="Times New Roman"/>
          <w:i/>
          <w:sz w:val="24"/>
          <w:szCs w:val="24"/>
        </w:rPr>
        <w:t>prelucrează datele cu caracter personal furnizate de d</w:t>
      </w:r>
      <w:r w:rsidR="00490C8C" w:rsidRPr="006B7429">
        <w:rPr>
          <w:rFonts w:ascii="Times New Roman" w:hAnsi="Times New Roman" w:cs="Times New Roman"/>
          <w:i/>
          <w:sz w:val="24"/>
          <w:szCs w:val="24"/>
        </w:rPr>
        <w:t>umnea</w:t>
      </w:r>
      <w:r w:rsidR="006D2C6A" w:rsidRPr="006B7429">
        <w:rPr>
          <w:rFonts w:ascii="Times New Roman" w:hAnsi="Times New Roman" w:cs="Times New Roman"/>
          <w:i/>
          <w:sz w:val="24"/>
          <w:szCs w:val="24"/>
        </w:rPr>
        <w:t>v</w:t>
      </w:r>
      <w:r w:rsidR="00490C8C" w:rsidRPr="006B7429">
        <w:rPr>
          <w:rFonts w:ascii="Times New Roman" w:hAnsi="Times New Roman" w:cs="Times New Roman"/>
          <w:i/>
          <w:sz w:val="24"/>
          <w:szCs w:val="24"/>
        </w:rPr>
        <w:t>oastră</w:t>
      </w:r>
      <w:r w:rsidR="006D2C6A" w:rsidRPr="006B7429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Start w:id="0" w:name="_Hlk514052714"/>
      <w:r w:rsidR="006D2C6A" w:rsidRPr="006B7429">
        <w:rPr>
          <w:rFonts w:ascii="Times New Roman" w:hAnsi="Times New Roman" w:cs="Times New Roman"/>
          <w:i/>
          <w:sz w:val="24"/>
          <w:szCs w:val="24"/>
        </w:rPr>
        <w:t>prin mijloace automatizate şi manuale</w:t>
      </w:r>
      <w:r w:rsidR="006D2C6A" w:rsidRPr="006B7429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490C8C" w:rsidRPr="006B7429">
        <w:rPr>
          <w:rFonts w:ascii="Times New Roman" w:hAnsi="Times New Roman" w:cs="Times New Roman"/>
          <w:color w:val="000000" w:themeColor="text1"/>
          <w:sz w:val="24"/>
          <w:szCs w:val="24"/>
        </w:rPr>
        <w:t>în scopul</w:t>
      </w:r>
      <w:r w:rsidR="00CB6A2D" w:rsidRPr="006B7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337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AE4D6C">
        <w:rPr>
          <w:rFonts w:ascii="Times New Roman" w:hAnsi="Times New Roman" w:cs="Times New Roman"/>
          <w:color w:val="000000" w:themeColor="text1"/>
          <w:sz w:val="24"/>
          <w:szCs w:val="24"/>
        </w:rPr>
        <w:t>nscrierii gratuite la cursurile de pregătire organizate de către CECCAR în vederea susținerii examenului de acces la stagiul pentru obținerea calității de expert contabil și de contabil autorizat</w:t>
      </w:r>
      <w:r w:rsidR="00005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sesiunea octombrie 2020</w:t>
      </w:r>
      <w:r w:rsidR="00AE4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 urmare a achiziționării de către dumneavoastră a </w:t>
      </w:r>
      <w:r w:rsidR="001A23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Ghidului pentru pregătirea candidaților la examenul de acces la stagiul pentru obținerea calității de expert contabil și de contabil autorizat</w:t>
      </w:r>
      <w:r w:rsidR="001A2337">
        <w:rPr>
          <w:rFonts w:ascii="Times New Roman" w:hAnsi="Times New Roman" w:cs="Times New Roman"/>
          <w:color w:val="000000" w:themeColor="text1"/>
          <w:sz w:val="24"/>
          <w:szCs w:val="24"/>
        </w:rPr>
        <w:t>, ediția a IX-a revizuită</w:t>
      </w:r>
      <w:r w:rsidR="00473845">
        <w:rPr>
          <w:rFonts w:ascii="Times New Roman" w:hAnsi="Times New Roman" w:cs="Times New Roman"/>
          <w:color w:val="000000" w:themeColor="text1"/>
          <w:sz w:val="24"/>
          <w:szCs w:val="24"/>
        </w:rPr>
        <w:t>, cu condiția de a vă înscrie și pentru susținerea examenului de acces</w:t>
      </w:r>
      <w:r w:rsidR="00AE4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825C2E2" w14:textId="0C11DA51" w:rsidR="003A7B8F" w:rsidRPr="006B7429" w:rsidRDefault="003C0E35" w:rsidP="005D1170">
      <w:pPr>
        <w:ind w:left="-270" w:right="-65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429">
        <w:rPr>
          <w:rFonts w:ascii="Times New Roman" w:hAnsi="Times New Roman" w:cs="Times New Roman"/>
          <w:color w:val="000000" w:themeColor="text1"/>
          <w:sz w:val="24"/>
          <w:szCs w:val="24"/>
        </w:rPr>
        <w:t>Temeiul p</w:t>
      </w:r>
      <w:r w:rsidR="00E33EC2" w:rsidRPr="006B7429">
        <w:rPr>
          <w:rFonts w:ascii="Times New Roman" w:hAnsi="Times New Roman" w:cs="Times New Roman"/>
          <w:color w:val="000000" w:themeColor="text1"/>
          <w:sz w:val="24"/>
          <w:szCs w:val="24"/>
        </w:rPr>
        <w:t>relucr</w:t>
      </w:r>
      <w:r w:rsidRPr="006B7429">
        <w:rPr>
          <w:rFonts w:ascii="Times New Roman" w:hAnsi="Times New Roman" w:cs="Times New Roman"/>
          <w:color w:val="000000" w:themeColor="text1"/>
          <w:sz w:val="24"/>
          <w:szCs w:val="24"/>
        </w:rPr>
        <w:t>ării</w:t>
      </w:r>
      <w:r w:rsidR="00E33EC2" w:rsidRPr="006B7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datelor cu caracter personal </w:t>
      </w:r>
      <w:r w:rsidRPr="006B7429">
        <w:rPr>
          <w:rFonts w:ascii="Times New Roman" w:hAnsi="Times New Roman" w:cs="Times New Roman"/>
          <w:color w:val="000000" w:themeColor="text1"/>
          <w:sz w:val="24"/>
          <w:szCs w:val="24"/>
        </w:rPr>
        <w:t>furnizate de către dumneavoastră este reprezentat de prevederile</w:t>
      </w:r>
      <w:r w:rsidR="00E33EC2" w:rsidRPr="006B7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6 alin. 1</w:t>
      </w:r>
      <w:r w:rsidR="004757CA" w:rsidRPr="006B74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33EC2" w:rsidRPr="006B7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 </w:t>
      </w:r>
      <w:r w:rsidR="00AE4D6C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4757CA" w:rsidRPr="006B742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61E22" w:rsidRPr="006B7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EC2" w:rsidRPr="006B7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din Regulamentul </w:t>
      </w:r>
      <w:r w:rsidR="00E33EC2"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>(UE) 2016/679 al Parlamentului European și al Consiliului privind protecția persoanelor fizice în ceea ce privește prelucrarea datelor cu caracter personal și libera circulație a acestor date</w:t>
      </w:r>
      <w:r w:rsidR="000C600A"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="00E33EC2"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respectiv </w:t>
      </w:r>
      <w:r w:rsidR="00AE4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efectuarea demersurilor necesare pentru încheierea formalităților de înscriere la cursurile gratuite organizate </w:t>
      </w:r>
      <w:r w:rsidR="0047384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pentru pregătirea susținerii examenului de acces </w:t>
      </w:r>
      <w:r w:rsidR="00AE4D6C">
        <w:rPr>
          <w:rStyle w:val="Strong"/>
          <w:rFonts w:ascii="Times New Roman" w:hAnsi="Times New Roman" w:cs="Times New Roman"/>
          <w:b w:val="0"/>
          <w:sz w:val="24"/>
          <w:szCs w:val="24"/>
        </w:rPr>
        <w:t>(înscrierea participanților</w:t>
      </w:r>
      <w:r w:rsidR="0047384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la examenul de acces</w:t>
      </w:r>
      <w:r w:rsidR="00AE4D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E4D6C">
        <w:rPr>
          <w:rFonts w:ascii="Times New Roman" w:hAnsi="Times New Roman" w:cs="Times New Roman"/>
          <w:color w:val="000000" w:themeColor="text1"/>
          <w:sz w:val="24"/>
          <w:szCs w:val="24"/>
        </w:rPr>
        <w:t>completarea și acordarea de vouchere persoanelor care achiziționează ghidul pentru participarea gratuită la cursuri de pregătire în vederea susținerii examenului</w:t>
      </w:r>
      <w:r w:rsidR="00AE4D6C">
        <w:rPr>
          <w:rFonts w:ascii="Times New Roman" w:hAnsi="Times New Roman" w:cs="Times New Roman"/>
          <w:sz w:val="24"/>
          <w:szCs w:val="24"/>
        </w:rPr>
        <w:t>)</w:t>
      </w:r>
      <w:r w:rsidR="009E2A11"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33EC2"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B00AEF1" w14:textId="36E55212" w:rsidR="00AE4D6C" w:rsidRPr="006B7429" w:rsidRDefault="00AE4D6C" w:rsidP="00AE4D6C">
      <w:pPr>
        <w:ind w:left="-284" w:right="-65" w:firstLine="44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7429">
        <w:rPr>
          <w:rFonts w:ascii="Times New Roman" w:hAnsi="Times New Roman" w:cs="Times New Roman"/>
          <w:sz w:val="24"/>
          <w:szCs w:val="24"/>
        </w:rPr>
        <w:t>În vederea</w:t>
      </w:r>
      <w:r>
        <w:rPr>
          <w:rFonts w:ascii="Times New Roman" w:hAnsi="Times New Roman" w:cs="Times New Roman"/>
          <w:sz w:val="24"/>
          <w:szCs w:val="24"/>
        </w:rPr>
        <w:t xml:space="preserve"> înscrierii la cursurile gratuite ca urmare a verificării achiziționării de către persoanele interesate a </w:t>
      </w:r>
      <w:r w:rsidR="00473845">
        <w:rPr>
          <w:rFonts w:ascii="Times New Roman" w:hAnsi="Times New Roman" w:cs="Times New Roman"/>
          <w:sz w:val="24"/>
          <w:szCs w:val="24"/>
        </w:rPr>
        <w:t xml:space="preserve">publicației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Ghidul pentru pregătirea candidaților la examenul de acces la stagiul pentru obținerea calității de expert contabil și de contabil autorizat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ediția a IX-a revizuită, și pentru completarea și acordarea de vouchere persoanelor care achiziționează ghidul</w:t>
      </w:r>
      <w:r w:rsidR="00473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care, împreună cu înscrierea pentru susținerea examenului, oferă posibilitatea de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 gratuit la cursuri de pregătire în vederea susținerii examenului</w:t>
      </w:r>
      <w:r w:rsidRPr="006B7429">
        <w:rPr>
          <w:rFonts w:ascii="Times New Roman" w:hAnsi="Times New Roman" w:cs="Times New Roman"/>
          <w:sz w:val="24"/>
          <w:szCs w:val="24"/>
        </w:rPr>
        <w:t>, CECCAR prelucrează numele și prenumele dumneavoastră</w:t>
      </w:r>
      <w:r>
        <w:rPr>
          <w:rFonts w:ascii="Times New Roman" w:hAnsi="Times New Roman" w:cs="Times New Roman"/>
          <w:sz w:val="24"/>
          <w:szCs w:val="24"/>
        </w:rPr>
        <w:t>, adresa de e-mail și localitatea de domiciliu.</w:t>
      </w:r>
    </w:p>
    <w:p w14:paraId="2AB21731" w14:textId="4936195B" w:rsidR="00055342" w:rsidRPr="006B7429" w:rsidRDefault="00055342" w:rsidP="005D1170">
      <w:pPr>
        <w:ind w:left="-284" w:right="-65" w:firstLine="4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429">
        <w:rPr>
          <w:rFonts w:ascii="Times New Roman" w:hAnsi="Times New Roman" w:cs="Times New Roman"/>
          <w:sz w:val="24"/>
          <w:szCs w:val="24"/>
        </w:rPr>
        <w:t>Informațiile înregistrate sunt destinate utilizării de către CECCAR numai în scopu</w:t>
      </w:r>
      <w:r w:rsidR="003849D1">
        <w:rPr>
          <w:rFonts w:ascii="Times New Roman" w:hAnsi="Times New Roman" w:cs="Times New Roman"/>
          <w:sz w:val="24"/>
          <w:szCs w:val="24"/>
        </w:rPr>
        <w:t>rile</w:t>
      </w:r>
      <w:r w:rsidRPr="006B7429">
        <w:rPr>
          <w:rFonts w:ascii="Times New Roman" w:hAnsi="Times New Roman" w:cs="Times New Roman"/>
          <w:sz w:val="24"/>
          <w:szCs w:val="24"/>
        </w:rPr>
        <w:t xml:space="preserve"> mai sus menționat</w:t>
      </w:r>
      <w:r w:rsidR="003849D1">
        <w:rPr>
          <w:rFonts w:ascii="Times New Roman" w:hAnsi="Times New Roman" w:cs="Times New Roman"/>
          <w:sz w:val="24"/>
          <w:szCs w:val="24"/>
        </w:rPr>
        <w:t>e</w:t>
      </w:r>
      <w:r w:rsidRPr="006B7429">
        <w:rPr>
          <w:rFonts w:ascii="Times New Roman" w:hAnsi="Times New Roman" w:cs="Times New Roman"/>
          <w:sz w:val="24"/>
          <w:szCs w:val="24"/>
        </w:rPr>
        <w:t xml:space="preserve"> și pot fi dezvăluite numai organelor competente de control, dacă este cazul. Datele nu vor fi transmise niciunei terțe persoane, cu excepția Împuterniciților </w:t>
      </w:r>
      <w:r w:rsidR="00AE4D6C">
        <w:rPr>
          <w:rFonts w:ascii="Times New Roman" w:hAnsi="Times New Roman" w:cs="Times New Roman"/>
          <w:sz w:val="24"/>
          <w:szCs w:val="24"/>
        </w:rPr>
        <w:t xml:space="preserve">(ex. furnizori de servicii IT) </w:t>
      </w:r>
      <w:r w:rsidRPr="006B7429">
        <w:rPr>
          <w:rFonts w:ascii="Times New Roman" w:hAnsi="Times New Roman" w:cs="Times New Roman"/>
          <w:sz w:val="24"/>
          <w:szCs w:val="24"/>
        </w:rPr>
        <w:t>și partenerilor CECCAR. În acest caz, vă asigurăm că fiecare dintre aceștia și-au asumat obligațiile corespunzătoare referitoare la securitatea prelucrării datelor dumneavoastră cu caracter personal</w:t>
      </w:r>
      <w:r w:rsidR="00FF3477">
        <w:rPr>
          <w:rFonts w:ascii="Times New Roman" w:hAnsi="Times New Roman" w:cs="Times New Roman"/>
          <w:sz w:val="24"/>
          <w:szCs w:val="24"/>
        </w:rPr>
        <w:t>,</w:t>
      </w:r>
      <w:r w:rsidRPr="006B7429">
        <w:rPr>
          <w:rFonts w:ascii="Times New Roman" w:hAnsi="Times New Roman" w:cs="Times New Roman"/>
          <w:sz w:val="24"/>
          <w:szCs w:val="24"/>
        </w:rPr>
        <w:t xml:space="preserve"> inclusiv obligațiile de asigurare a confidențialității acestora și obligația de a nu prelucra aceste date în alte scopuri decât cel</w:t>
      </w:r>
      <w:r w:rsidR="00F81EBD">
        <w:rPr>
          <w:rFonts w:ascii="Times New Roman" w:hAnsi="Times New Roman" w:cs="Times New Roman"/>
          <w:sz w:val="24"/>
          <w:szCs w:val="24"/>
        </w:rPr>
        <w:t>e</w:t>
      </w:r>
      <w:r w:rsidRPr="006B7429">
        <w:rPr>
          <w:rFonts w:ascii="Times New Roman" w:hAnsi="Times New Roman" w:cs="Times New Roman"/>
          <w:sz w:val="24"/>
          <w:szCs w:val="24"/>
        </w:rPr>
        <w:t xml:space="preserve"> identificat</w:t>
      </w:r>
      <w:r w:rsidR="00F81EBD">
        <w:rPr>
          <w:rFonts w:ascii="Times New Roman" w:hAnsi="Times New Roman" w:cs="Times New Roman"/>
          <w:sz w:val="24"/>
          <w:szCs w:val="24"/>
        </w:rPr>
        <w:t>e</w:t>
      </w:r>
      <w:r w:rsidRPr="006B7429">
        <w:rPr>
          <w:rFonts w:ascii="Times New Roman" w:hAnsi="Times New Roman" w:cs="Times New Roman"/>
          <w:sz w:val="24"/>
          <w:szCs w:val="24"/>
        </w:rPr>
        <w:t xml:space="preserve"> în cele de mai sus. </w:t>
      </w:r>
    </w:p>
    <w:p w14:paraId="28D54748" w14:textId="417B5960" w:rsidR="00BE509D" w:rsidRPr="006B7429" w:rsidRDefault="00055342" w:rsidP="005D1170">
      <w:pPr>
        <w:ind w:left="-284" w:right="-65" w:firstLine="4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429">
        <w:rPr>
          <w:rFonts w:ascii="Times New Roman" w:hAnsi="Times New Roman" w:cs="Times New Roman"/>
          <w:color w:val="000000" w:themeColor="text1"/>
          <w:sz w:val="24"/>
          <w:szCs w:val="24"/>
        </w:rPr>
        <w:t>Durata prelucrării datelor cu caracter personal</w:t>
      </w:r>
      <w:r w:rsidR="00CC4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scopurile menționate mai sus</w:t>
      </w:r>
      <w:r w:rsidRPr="006B7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 limitată la durata de valabilitate a voucherului</w:t>
      </w:r>
      <w:r w:rsidR="00EC0BAD">
        <w:rPr>
          <w:rFonts w:ascii="Times New Roman" w:hAnsi="Times New Roman" w:cs="Times New Roman"/>
          <w:color w:val="000000" w:themeColor="text1"/>
          <w:sz w:val="24"/>
          <w:szCs w:val="24"/>
        </w:rPr>
        <w:t>, după care datele vor fi șterse din baza noastră de date</w:t>
      </w:r>
      <w:r w:rsidR="00CC45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63EB17" w14:textId="1D027265" w:rsidR="00F557CF" w:rsidRPr="006B7429" w:rsidRDefault="00BE509D" w:rsidP="006656E1">
      <w:pPr>
        <w:ind w:left="-270" w:right="-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9">
        <w:rPr>
          <w:rFonts w:ascii="Times New Roman" w:hAnsi="Times New Roman" w:cs="Times New Roman"/>
          <w:sz w:val="24"/>
          <w:szCs w:val="24"/>
        </w:rPr>
        <w:t>Vă informăm că prelucrarea datelor dumneavoastră cu caracter personal este necesară</w:t>
      </w:r>
      <w:r w:rsidR="006B7429" w:rsidRPr="006B7429">
        <w:rPr>
          <w:rFonts w:ascii="Times New Roman" w:hAnsi="Times New Roman" w:cs="Times New Roman"/>
          <w:sz w:val="24"/>
          <w:szCs w:val="24"/>
        </w:rPr>
        <w:t xml:space="preserve"> pentru </w:t>
      </w:r>
      <w:r w:rsidR="006656E1">
        <w:rPr>
          <w:rFonts w:ascii="Times New Roman" w:hAnsi="Times New Roman" w:cs="Times New Roman"/>
          <w:sz w:val="24"/>
          <w:szCs w:val="24"/>
        </w:rPr>
        <w:t xml:space="preserve">înscrierea dumneavoastră la curs, voucherele acordate în urma verificării îndeplinirii condițiilor de înscriere (achiziția </w:t>
      </w:r>
      <w:r w:rsidR="006656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Ghidului pentru pregătirea candidaților la examenul de acces la stagiul pentru obținerea calității de expert contabil și de contabil autorizat</w:t>
      </w:r>
      <w:r w:rsidR="00665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ediția a IX-a revizuită) </w:t>
      </w:r>
      <w:r w:rsidR="006B7429" w:rsidRPr="006B7429">
        <w:rPr>
          <w:rFonts w:ascii="Times New Roman" w:hAnsi="Times New Roman" w:cs="Times New Roman"/>
          <w:sz w:val="24"/>
          <w:szCs w:val="24"/>
        </w:rPr>
        <w:t>fiind</w:t>
      </w:r>
      <w:r w:rsidR="00C66A78">
        <w:rPr>
          <w:rFonts w:ascii="Times New Roman" w:hAnsi="Times New Roman" w:cs="Times New Roman"/>
          <w:sz w:val="24"/>
          <w:szCs w:val="24"/>
        </w:rPr>
        <w:t xml:space="preserve"> ne</w:t>
      </w:r>
      <w:r w:rsidR="006B7429" w:rsidRPr="006B7429">
        <w:rPr>
          <w:rFonts w:ascii="Times New Roman" w:hAnsi="Times New Roman" w:cs="Times New Roman"/>
          <w:sz w:val="24"/>
          <w:szCs w:val="24"/>
        </w:rPr>
        <w:t>transmisibil</w:t>
      </w:r>
      <w:r w:rsidR="00CC4547">
        <w:rPr>
          <w:rFonts w:ascii="Times New Roman" w:hAnsi="Times New Roman" w:cs="Times New Roman"/>
          <w:sz w:val="24"/>
          <w:szCs w:val="24"/>
        </w:rPr>
        <w:t>e</w:t>
      </w:r>
      <w:r w:rsidR="006B7429" w:rsidRPr="006B7429">
        <w:rPr>
          <w:rFonts w:ascii="Times New Roman" w:hAnsi="Times New Roman" w:cs="Times New Roman"/>
          <w:sz w:val="24"/>
          <w:szCs w:val="24"/>
        </w:rPr>
        <w:t xml:space="preserve">. </w:t>
      </w:r>
      <w:r w:rsidR="006B7429" w:rsidRPr="006B7429">
        <w:rPr>
          <w:rFonts w:ascii="Times New Roman" w:hAnsi="Times New Roman" w:cs="Times New Roman"/>
          <w:b/>
          <w:sz w:val="24"/>
          <w:szCs w:val="24"/>
        </w:rPr>
        <w:t xml:space="preserve">Refuzul dumneavoastră cu privire la prelucrarea datelor cu caracter personal va constitui imposibilitatea </w:t>
      </w:r>
      <w:r w:rsidR="006656E1">
        <w:rPr>
          <w:rFonts w:ascii="Times New Roman" w:hAnsi="Times New Roman" w:cs="Times New Roman"/>
          <w:b/>
          <w:sz w:val="24"/>
          <w:szCs w:val="24"/>
        </w:rPr>
        <w:t xml:space="preserve">participării gratuite la cursurile organizate de CECCAR în acest scop, respectiv imposibilitatea </w:t>
      </w:r>
      <w:r w:rsidR="006B7429" w:rsidRPr="006B7429">
        <w:rPr>
          <w:rFonts w:ascii="Times New Roman" w:hAnsi="Times New Roman" w:cs="Times New Roman"/>
          <w:b/>
          <w:sz w:val="24"/>
          <w:szCs w:val="24"/>
        </w:rPr>
        <w:t xml:space="preserve">acordării </w:t>
      </w:r>
      <w:r w:rsidR="00CC4547">
        <w:rPr>
          <w:rFonts w:ascii="Times New Roman" w:hAnsi="Times New Roman" w:cs="Times New Roman"/>
          <w:b/>
          <w:sz w:val="24"/>
          <w:szCs w:val="24"/>
        </w:rPr>
        <w:t>voucherului</w:t>
      </w:r>
      <w:r w:rsidR="006656E1">
        <w:rPr>
          <w:rFonts w:ascii="Times New Roman" w:hAnsi="Times New Roman" w:cs="Times New Roman"/>
          <w:b/>
          <w:sz w:val="24"/>
          <w:szCs w:val="24"/>
        </w:rPr>
        <w:t xml:space="preserve"> de participare</w:t>
      </w:r>
      <w:r w:rsidR="006B7429" w:rsidRPr="006B7429">
        <w:rPr>
          <w:rFonts w:ascii="Times New Roman" w:hAnsi="Times New Roman" w:cs="Times New Roman"/>
          <w:sz w:val="24"/>
          <w:szCs w:val="24"/>
        </w:rPr>
        <w:t>.</w:t>
      </w:r>
    </w:p>
    <w:p w14:paraId="481A675F" w14:textId="2177EEFF" w:rsidR="006B7429" w:rsidRPr="006B7429" w:rsidRDefault="006D2C6A" w:rsidP="005D1170">
      <w:pPr>
        <w:ind w:left="-284" w:right="-65"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1" w:name="_Hlk514236537"/>
      <w:r w:rsidRPr="006B7429">
        <w:rPr>
          <w:rFonts w:ascii="Times New Roman" w:hAnsi="Times New Roman" w:cs="Times New Roman"/>
          <w:sz w:val="24"/>
          <w:szCs w:val="24"/>
        </w:rPr>
        <w:t>Conform</w:t>
      </w:r>
      <w:r w:rsidRPr="006B7429">
        <w:rPr>
          <w:rStyle w:val="Heading2Char"/>
          <w:rFonts w:ascii="Times New Roman" w:eastAsiaTheme="minorHAnsi" w:hAnsi="Times New Roman"/>
          <w:b w:val="0"/>
          <w:sz w:val="24"/>
          <w:szCs w:val="24"/>
        </w:rPr>
        <w:t xml:space="preserve"> </w:t>
      </w:r>
      <w:r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>Regulamentului</w:t>
      </w:r>
      <w:r w:rsidR="00F557A1"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>(UE)</w:t>
      </w:r>
      <w:r w:rsidR="00F557A1"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2016/679 al Parlamentului European </w:t>
      </w:r>
      <w:r w:rsidR="00F557A1"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>ș</w:t>
      </w:r>
      <w:r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>i al Consiliului privind protec</w:t>
      </w:r>
      <w:r w:rsidR="00F557A1"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>ț</w:t>
      </w:r>
      <w:r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ia persoanelor fizice </w:t>
      </w:r>
      <w:r w:rsidR="00F557A1"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>î</w:t>
      </w:r>
      <w:r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>n ceea ce prive</w:t>
      </w:r>
      <w:r w:rsidR="00F557A1"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>ș</w:t>
      </w:r>
      <w:r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te prelucrarea datelor cu caracter personal </w:t>
      </w:r>
      <w:r w:rsidR="00F557A1"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>ș</w:t>
      </w:r>
      <w:r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>i libera circula</w:t>
      </w:r>
      <w:r w:rsidR="00F557A1"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>ț</w:t>
      </w:r>
      <w:r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ie a acestor date </w:t>
      </w:r>
      <w:r w:rsidR="00F557A1"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>ș</w:t>
      </w:r>
      <w:r w:rsidRPr="006B742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 a prevederilor </w:t>
      </w:r>
      <w:r w:rsidRPr="006B7429">
        <w:rPr>
          <w:rFonts w:ascii="Times New Roman" w:hAnsi="Times New Roman" w:cs="Times New Roman"/>
          <w:sz w:val="24"/>
          <w:szCs w:val="24"/>
        </w:rPr>
        <w:t>legisla</w:t>
      </w:r>
      <w:r w:rsidR="00F557A1" w:rsidRPr="006B7429">
        <w:rPr>
          <w:rFonts w:ascii="Times New Roman" w:hAnsi="Times New Roman" w:cs="Times New Roman"/>
          <w:sz w:val="24"/>
          <w:szCs w:val="24"/>
        </w:rPr>
        <w:t>ț</w:t>
      </w:r>
      <w:r w:rsidRPr="006B7429">
        <w:rPr>
          <w:rFonts w:ascii="Times New Roman" w:hAnsi="Times New Roman" w:cs="Times New Roman"/>
          <w:sz w:val="24"/>
          <w:szCs w:val="24"/>
        </w:rPr>
        <w:t>iei interne privind</w:t>
      </w:r>
      <w:r w:rsidRPr="006B7429">
        <w:rPr>
          <w:rFonts w:ascii="Times New Roman" w:hAnsi="Times New Roman" w:cs="Times New Roman"/>
          <w:sz w:val="24"/>
          <w:szCs w:val="24"/>
          <w:lang w:val="it-IT"/>
        </w:rPr>
        <w:t xml:space="preserve"> protecţia persoanelor </w:t>
      </w:r>
      <w:r w:rsidR="00C66A78">
        <w:rPr>
          <w:rFonts w:ascii="Times New Roman" w:hAnsi="Times New Roman" w:cs="Times New Roman"/>
          <w:sz w:val="24"/>
          <w:szCs w:val="24"/>
          <w:lang w:val="it-IT"/>
        </w:rPr>
        <w:t xml:space="preserve">fizice </w:t>
      </w:r>
      <w:r w:rsidRPr="006B7429">
        <w:rPr>
          <w:rFonts w:ascii="Times New Roman" w:hAnsi="Times New Roman" w:cs="Times New Roman"/>
          <w:sz w:val="24"/>
          <w:szCs w:val="24"/>
          <w:lang w:val="it-IT"/>
        </w:rPr>
        <w:t xml:space="preserve">cu privire </w:t>
      </w:r>
      <w:r w:rsidRPr="006B7429">
        <w:rPr>
          <w:rFonts w:ascii="Times New Roman" w:hAnsi="Times New Roman" w:cs="Times New Roman"/>
          <w:sz w:val="24"/>
          <w:szCs w:val="24"/>
          <w:lang w:val="it-IT"/>
        </w:rPr>
        <w:lastRenderedPageBreak/>
        <w:t>la prelucrarea datelor cu caracter personal şi libera circulaţie a acestor date</w:t>
      </w:r>
      <w:r w:rsidRPr="006B74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B7429" w:rsidRPr="006B7429">
        <w:rPr>
          <w:rFonts w:ascii="Times New Roman" w:hAnsi="Times New Roman" w:cs="Times New Roman"/>
          <w:i/>
          <w:sz w:val="24"/>
          <w:szCs w:val="24"/>
        </w:rPr>
        <w:t xml:space="preserve">beneficiaţi de </w:t>
      </w:r>
      <w:r w:rsidR="006B7429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dreptul de acces, dreptul la portabilitatea datelor, dreptul la opoziție, dreptul la rectificare, dreptul la ștergere/dreptul de a fi uitat, </w:t>
      </w:r>
      <w:r w:rsidR="006656E1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precum și </w:t>
      </w:r>
      <w:r w:rsidR="006B7429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dreptul la restricționarea prelucrării</w:t>
      </w:r>
      <w:r w:rsidR="00F55D12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F55D12" w:rsidRPr="006B7429">
        <w:rPr>
          <w:rFonts w:ascii="Times New Roman" w:hAnsi="Times New Roman" w:cs="Times New Roman"/>
          <w:color w:val="000000" w:themeColor="text1"/>
          <w:sz w:val="24"/>
          <w:szCs w:val="24"/>
        </w:rPr>
        <w:t>în condițiile prevăzute de Regulament</w:t>
      </w:r>
      <w:r w:rsidR="00F55D12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6B7429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430F0DB7" w14:textId="054544C3" w:rsidR="00C368B3" w:rsidRPr="006B7429" w:rsidRDefault="006D2C6A" w:rsidP="005D1170">
      <w:pPr>
        <w:ind w:left="-270" w:right="-65" w:firstLine="720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Pentru exercitarea acestor drepturi, vă puteţi adresa cu o cerere scrisă, datată şi semnată, transmis</w:t>
      </w:r>
      <w:r w:rsidR="00C368B3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ă</w:t>
      </w:r>
      <w:r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operatorului de date, prin</w:t>
      </w:r>
      <w:r w:rsidR="00C368B3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14:paraId="6669205B" w14:textId="6C584DC3" w:rsidR="006244AB" w:rsidRPr="006B7429" w:rsidRDefault="00C368B3" w:rsidP="005D1170">
      <w:pPr>
        <w:ind w:left="-270" w:right="-65" w:firstLine="425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6D2C6A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244AB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registratură, la sediul C</w:t>
      </w:r>
      <w:r w:rsidR="00403071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ECCAR, sau la sediul </w:t>
      </w:r>
      <w:r w:rsidR="00A77F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</w:t>
      </w:r>
      <w:r w:rsidR="00403071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ilialelor județene</w:t>
      </w:r>
      <w:r w:rsidR="00A77F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ale CECCAR</w:t>
      </w:r>
    </w:p>
    <w:p w14:paraId="7EB4C612" w14:textId="2C1B652C" w:rsidR="00C368B3" w:rsidRPr="006B7429" w:rsidRDefault="006244AB" w:rsidP="005D1170">
      <w:pPr>
        <w:ind w:left="-270" w:right="-65" w:firstLine="425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6D2C6A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</w:t>
      </w:r>
      <w:r w:rsidR="00C368B3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ș</w:t>
      </w:r>
      <w:r w:rsidR="006D2C6A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C368B3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ă</w:t>
      </w:r>
      <w:r w:rsidR="006D2C6A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la </w:t>
      </w:r>
      <w:r w:rsidR="000F6A00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adresa </w:t>
      </w:r>
      <w:r w:rsidR="00F55D12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din municipiul </w:t>
      </w:r>
      <w:r w:rsidR="00403071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București</w:t>
      </w:r>
      <w:r w:rsidR="00AE7B60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AE7B60" w:rsidRPr="006B7429">
        <w:rPr>
          <w:rFonts w:ascii="Times New Roman" w:hAnsi="Times New Roman" w:cs="Times New Roman"/>
          <w:i/>
          <w:sz w:val="24"/>
          <w:szCs w:val="24"/>
        </w:rPr>
        <w:t xml:space="preserve">str. </w:t>
      </w:r>
      <w:r w:rsidR="00403071" w:rsidRPr="006B7429">
        <w:rPr>
          <w:rFonts w:ascii="Times New Roman" w:hAnsi="Times New Roman" w:cs="Times New Roman"/>
          <w:i/>
          <w:sz w:val="24"/>
          <w:szCs w:val="24"/>
        </w:rPr>
        <w:t>Intrarea Pielari</w:t>
      </w:r>
      <w:r w:rsidR="00AE7B60" w:rsidRPr="006B7429">
        <w:rPr>
          <w:rFonts w:ascii="Times New Roman" w:hAnsi="Times New Roman" w:cs="Times New Roman"/>
          <w:i/>
          <w:sz w:val="24"/>
          <w:szCs w:val="24"/>
        </w:rPr>
        <w:t xml:space="preserve">, nr. </w:t>
      </w:r>
      <w:r w:rsidR="00403071" w:rsidRPr="006B7429">
        <w:rPr>
          <w:rFonts w:ascii="Times New Roman" w:hAnsi="Times New Roman" w:cs="Times New Roman"/>
          <w:i/>
          <w:sz w:val="24"/>
          <w:szCs w:val="24"/>
        </w:rPr>
        <w:t>1</w:t>
      </w:r>
      <w:r w:rsidR="00AE7B60" w:rsidRPr="006B74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03071" w:rsidRPr="006B7429">
        <w:rPr>
          <w:rFonts w:ascii="Times New Roman" w:hAnsi="Times New Roman" w:cs="Times New Roman"/>
          <w:i/>
          <w:sz w:val="24"/>
          <w:szCs w:val="24"/>
        </w:rPr>
        <w:t>sector 4</w:t>
      </w:r>
      <w:r w:rsidR="006D2C6A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0946F746" w14:textId="35B07D6C" w:rsidR="000F6A00" w:rsidRPr="006B7429" w:rsidRDefault="00C368B3" w:rsidP="005D1170">
      <w:pPr>
        <w:ind w:left="-270" w:right="-65"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6D2C6A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email la</w:t>
      </w:r>
      <w:r w:rsidRPr="006B7429">
        <w:rPr>
          <w:rFonts w:ascii="Times New Roman" w:hAnsi="Times New Roman" w:cs="Times New Roman"/>
          <w:sz w:val="24"/>
          <w:szCs w:val="24"/>
        </w:rPr>
        <w:t>:</w:t>
      </w:r>
      <w:r w:rsidR="007578E7" w:rsidRPr="006B742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03071" w:rsidRPr="006B742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contact@ceccar.ro</w:t>
        </w:r>
      </w:hyperlink>
    </w:p>
    <w:p w14:paraId="0322DACF" w14:textId="480A6A4B" w:rsidR="006D2C6A" w:rsidRDefault="006D2C6A" w:rsidP="005D1170">
      <w:pPr>
        <w:ind w:left="-270" w:right="-65"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asemenea, </w:t>
      </w:r>
      <w:r w:rsidR="00C368B3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pentru orice întrebări sau nemulțumiri </w:t>
      </w:r>
      <w:r w:rsidR="00463956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vă</w:t>
      </w:r>
      <w:r w:rsidR="00C368B3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</w:t>
      </w:r>
      <w:r w:rsidR="00463956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ute</w:t>
      </w:r>
      <w:r w:rsidR="00C368B3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ți adresa responsabilului nostru pentru prelucrarea datelor prin email la </w:t>
      </w:r>
      <w:hyperlink r:id="rId7" w:history="1">
        <w:r w:rsidR="00403071" w:rsidRPr="006B742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dpo@ceccar.ro</w:t>
        </w:r>
      </w:hyperlink>
      <w:r w:rsidR="00E46DDA" w:rsidRPr="006B74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8E7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sau telefonic la numărul </w:t>
      </w:r>
      <w:r w:rsidR="00E46DDA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 telefon </w:t>
      </w:r>
      <w:r w:rsidR="00F55D12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0727 923 915</w:t>
      </w:r>
      <w:r w:rsidR="00BD0A36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6244AB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în zilele lucrătoare, de luni până vineri, între orele 08:00 – 16:00, </w:t>
      </w:r>
      <w:r w:rsidR="00C368B3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iar dacă sunteți de părere că vi s-a încălcat vreun drept privind acest subiect, vă puteți adresa</w:t>
      </w:r>
      <w:r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Autorit</w:t>
      </w:r>
      <w:r w:rsidR="00C368B3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ăț</w:t>
      </w:r>
      <w:r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ii de Supraveghere a Protec</w:t>
      </w:r>
      <w:r w:rsidR="00C368B3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ț</w:t>
      </w:r>
      <w:r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iei Datelor cu Caracter Persona</w:t>
      </w:r>
      <w:r w:rsidR="00C368B3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l. </w:t>
      </w:r>
      <w:r w:rsidR="00665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(www.dataprotection.ro)</w:t>
      </w:r>
      <w:r w:rsidR="00C368B3" w:rsidRPr="006B7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29B7B5F8" w14:textId="5B2E6DBF" w:rsidR="0088710F" w:rsidRPr="006B7429" w:rsidRDefault="0088710F" w:rsidP="005D1170">
      <w:pPr>
        <w:ind w:left="-270" w:right="-65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429">
        <w:rPr>
          <w:rFonts w:ascii="Times New Roman" w:hAnsi="Times New Roman" w:cs="Times New Roman"/>
          <w:color w:val="000000" w:themeColor="text1"/>
          <w:sz w:val="24"/>
          <w:szCs w:val="24"/>
        </w:rPr>
        <w:t>Ne angajăm să aplicăm toate măsurile tehnice și organizatorice adecvate pentru asigurarea securității datelor dumneavoastră personale, a protejării acestora împotriva distrugerii, modificării, dezvăluirii ori accesului neautorizat asupra lor.</w:t>
      </w:r>
    </w:p>
    <w:p w14:paraId="48CCF5FC" w14:textId="77777777" w:rsidR="00C66A78" w:rsidRDefault="00C66A78" w:rsidP="005D1170">
      <w:pPr>
        <w:spacing w:line="276" w:lineRule="auto"/>
        <w:ind w:left="-284" w:right="-65"/>
        <w:rPr>
          <w:rFonts w:ascii="Times New Roman" w:hAnsi="Times New Roman" w:cs="Times New Roman"/>
          <w:sz w:val="24"/>
          <w:szCs w:val="24"/>
        </w:rPr>
      </w:pPr>
    </w:p>
    <w:p w14:paraId="351D1C75" w14:textId="77777777" w:rsidR="00022C2E" w:rsidRDefault="006B7429" w:rsidP="005D1170">
      <w:pPr>
        <w:spacing w:line="276" w:lineRule="auto"/>
        <w:ind w:left="-284" w:right="-65"/>
        <w:rPr>
          <w:rFonts w:ascii="Times New Roman" w:hAnsi="Times New Roman" w:cs="Times New Roman"/>
          <w:sz w:val="24"/>
          <w:szCs w:val="24"/>
        </w:rPr>
      </w:pPr>
      <w:r w:rsidRPr="006B7429">
        <w:rPr>
          <w:rFonts w:ascii="Times New Roman" w:hAnsi="Times New Roman" w:cs="Times New Roman"/>
          <w:sz w:val="24"/>
          <w:szCs w:val="24"/>
        </w:rPr>
        <w:t xml:space="preserve">Numele și prenumele   </w:t>
      </w:r>
    </w:p>
    <w:p w14:paraId="1E8EDD55" w14:textId="35F6A028" w:rsidR="006B7429" w:rsidRPr="006B7429" w:rsidRDefault="006B7429" w:rsidP="005D1170">
      <w:pPr>
        <w:spacing w:line="276" w:lineRule="auto"/>
        <w:ind w:left="-284" w:right="-65"/>
        <w:rPr>
          <w:rFonts w:ascii="Times New Roman" w:hAnsi="Times New Roman" w:cs="Times New Roman"/>
          <w:sz w:val="24"/>
          <w:szCs w:val="24"/>
        </w:rPr>
      </w:pPr>
      <w:r w:rsidRPr="006B7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………………………….</w:t>
      </w:r>
      <w:r w:rsidR="001A04FF" w:rsidRPr="006B7429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6B7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77A4A39D" w14:textId="77777777" w:rsidR="00022C2E" w:rsidRDefault="00022C2E" w:rsidP="005D1170">
      <w:pPr>
        <w:ind w:left="-284" w:right="-65"/>
        <w:rPr>
          <w:rFonts w:ascii="Times New Roman" w:hAnsi="Times New Roman" w:cs="Times New Roman"/>
          <w:sz w:val="24"/>
          <w:szCs w:val="24"/>
        </w:rPr>
      </w:pPr>
    </w:p>
    <w:p w14:paraId="69CDCF3B" w14:textId="77777777" w:rsidR="006B7429" w:rsidRPr="006B7429" w:rsidRDefault="006B7429" w:rsidP="005D1170">
      <w:pPr>
        <w:ind w:left="-284" w:right="-65"/>
        <w:rPr>
          <w:rFonts w:ascii="Times New Roman" w:hAnsi="Times New Roman" w:cs="Times New Roman"/>
          <w:b/>
          <w:sz w:val="24"/>
          <w:szCs w:val="24"/>
        </w:rPr>
      </w:pPr>
      <w:r w:rsidRPr="006B7429">
        <w:rPr>
          <w:rFonts w:ascii="Times New Roman" w:hAnsi="Times New Roman" w:cs="Times New Roman"/>
          <w:sz w:val="24"/>
          <w:szCs w:val="24"/>
        </w:rPr>
        <w:t>Semnătura.…………….                 Data……………………</w:t>
      </w:r>
    </w:p>
    <w:p w14:paraId="1F35299B" w14:textId="77777777" w:rsidR="006244AB" w:rsidRPr="006B7429" w:rsidRDefault="006244AB" w:rsidP="005D1170">
      <w:pPr>
        <w:ind w:left="-270" w:right="-65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14:paraId="5D3B2285" w14:textId="41AC55FE" w:rsidR="006244AB" w:rsidRPr="006B7429" w:rsidRDefault="006244AB" w:rsidP="005D1170">
      <w:pPr>
        <w:ind w:left="-270" w:right="-65"/>
        <w:rPr>
          <w:rFonts w:ascii="Times New Roman" w:hAnsi="Times New Roman" w:cs="Times New Roman"/>
          <w:sz w:val="24"/>
          <w:szCs w:val="24"/>
        </w:rPr>
      </w:pPr>
    </w:p>
    <w:p w14:paraId="7FF6365D" w14:textId="5DF6926E" w:rsidR="007874CC" w:rsidRPr="006B7429" w:rsidRDefault="007874CC" w:rsidP="005D1170">
      <w:pPr>
        <w:ind w:left="-270" w:right="-65"/>
        <w:rPr>
          <w:rFonts w:ascii="Times New Roman" w:hAnsi="Times New Roman" w:cs="Times New Roman"/>
          <w:color w:val="FF0000"/>
          <w:sz w:val="24"/>
          <w:szCs w:val="24"/>
        </w:rPr>
      </w:pPr>
    </w:p>
    <w:p w14:paraId="575C6797" w14:textId="4F562417" w:rsidR="007874CC" w:rsidRPr="006B7429" w:rsidRDefault="007874CC" w:rsidP="005D1170">
      <w:pPr>
        <w:ind w:left="-270" w:right="-6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874CC" w:rsidRPr="006B7429" w:rsidSect="00F4667E">
      <w:pgSz w:w="12240" w:h="15840"/>
      <w:pgMar w:top="567" w:right="132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679A9"/>
    <w:multiLevelType w:val="hybridMultilevel"/>
    <w:tmpl w:val="5BDEAD8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B9E4E06"/>
    <w:multiLevelType w:val="hybridMultilevel"/>
    <w:tmpl w:val="EDCEAD5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29335A6"/>
    <w:multiLevelType w:val="hybridMultilevel"/>
    <w:tmpl w:val="DEFA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30D9D"/>
    <w:multiLevelType w:val="hybridMultilevel"/>
    <w:tmpl w:val="D272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4E"/>
    <w:rsid w:val="000059D0"/>
    <w:rsid w:val="00022999"/>
    <w:rsid w:val="00022C2E"/>
    <w:rsid w:val="00055342"/>
    <w:rsid w:val="000660A3"/>
    <w:rsid w:val="00090AF1"/>
    <w:rsid w:val="000C600A"/>
    <w:rsid w:val="000D0C38"/>
    <w:rsid w:val="000D2D82"/>
    <w:rsid w:val="000F6A00"/>
    <w:rsid w:val="00117F96"/>
    <w:rsid w:val="001730CC"/>
    <w:rsid w:val="00175B8B"/>
    <w:rsid w:val="001A04FF"/>
    <w:rsid w:val="001A2337"/>
    <w:rsid w:val="001C4A2E"/>
    <w:rsid w:val="001E0D31"/>
    <w:rsid w:val="001E7ECF"/>
    <w:rsid w:val="001F1D1B"/>
    <w:rsid w:val="001F56EA"/>
    <w:rsid w:val="00235C52"/>
    <w:rsid w:val="00235E2D"/>
    <w:rsid w:val="00247D40"/>
    <w:rsid w:val="00261E22"/>
    <w:rsid w:val="002A3707"/>
    <w:rsid w:val="002E5265"/>
    <w:rsid w:val="002F1B3C"/>
    <w:rsid w:val="00362990"/>
    <w:rsid w:val="003849D1"/>
    <w:rsid w:val="00392A4E"/>
    <w:rsid w:val="003945C6"/>
    <w:rsid w:val="003A7B8F"/>
    <w:rsid w:val="003B32B2"/>
    <w:rsid w:val="003C0E35"/>
    <w:rsid w:val="003D2957"/>
    <w:rsid w:val="003F23AA"/>
    <w:rsid w:val="00400908"/>
    <w:rsid w:val="00403071"/>
    <w:rsid w:val="00446AE0"/>
    <w:rsid w:val="004508C3"/>
    <w:rsid w:val="00463956"/>
    <w:rsid w:val="00473845"/>
    <w:rsid w:val="004757CA"/>
    <w:rsid w:val="00480E37"/>
    <w:rsid w:val="004837BD"/>
    <w:rsid w:val="00490C8C"/>
    <w:rsid w:val="004A7A22"/>
    <w:rsid w:val="004D0EFF"/>
    <w:rsid w:val="004E123E"/>
    <w:rsid w:val="004E2CFC"/>
    <w:rsid w:val="00502E74"/>
    <w:rsid w:val="005478ED"/>
    <w:rsid w:val="00554C0C"/>
    <w:rsid w:val="00574E70"/>
    <w:rsid w:val="00581766"/>
    <w:rsid w:val="005D1170"/>
    <w:rsid w:val="006244AB"/>
    <w:rsid w:val="006302F2"/>
    <w:rsid w:val="00644F37"/>
    <w:rsid w:val="00650DE6"/>
    <w:rsid w:val="00662F43"/>
    <w:rsid w:val="006642E5"/>
    <w:rsid w:val="006656E1"/>
    <w:rsid w:val="006765ED"/>
    <w:rsid w:val="00686F6A"/>
    <w:rsid w:val="006A1E94"/>
    <w:rsid w:val="006B7429"/>
    <w:rsid w:val="006D2C6A"/>
    <w:rsid w:val="006E28CC"/>
    <w:rsid w:val="007164C2"/>
    <w:rsid w:val="0073108F"/>
    <w:rsid w:val="00735859"/>
    <w:rsid w:val="007578E7"/>
    <w:rsid w:val="007874CC"/>
    <w:rsid w:val="007A044C"/>
    <w:rsid w:val="007A0A34"/>
    <w:rsid w:val="007A30E0"/>
    <w:rsid w:val="007B14BD"/>
    <w:rsid w:val="007D6B17"/>
    <w:rsid w:val="007F0461"/>
    <w:rsid w:val="007F14C8"/>
    <w:rsid w:val="0088710F"/>
    <w:rsid w:val="008E5B42"/>
    <w:rsid w:val="009410B0"/>
    <w:rsid w:val="0098273E"/>
    <w:rsid w:val="00983476"/>
    <w:rsid w:val="009B2A1F"/>
    <w:rsid w:val="009C7380"/>
    <w:rsid w:val="009E2A11"/>
    <w:rsid w:val="009E5CDC"/>
    <w:rsid w:val="00A0449A"/>
    <w:rsid w:val="00A253B9"/>
    <w:rsid w:val="00A26784"/>
    <w:rsid w:val="00A77FC4"/>
    <w:rsid w:val="00AA4389"/>
    <w:rsid w:val="00AC3BCF"/>
    <w:rsid w:val="00AE4D6C"/>
    <w:rsid w:val="00AE7B60"/>
    <w:rsid w:val="00B47162"/>
    <w:rsid w:val="00B50371"/>
    <w:rsid w:val="00B53F60"/>
    <w:rsid w:val="00B57DD5"/>
    <w:rsid w:val="00B65CEA"/>
    <w:rsid w:val="00B73BE1"/>
    <w:rsid w:val="00B92CDF"/>
    <w:rsid w:val="00BD0A36"/>
    <w:rsid w:val="00BE509D"/>
    <w:rsid w:val="00C00A4B"/>
    <w:rsid w:val="00C21A26"/>
    <w:rsid w:val="00C368B3"/>
    <w:rsid w:val="00C50AAE"/>
    <w:rsid w:val="00C54D83"/>
    <w:rsid w:val="00C66A78"/>
    <w:rsid w:val="00CB6A2D"/>
    <w:rsid w:val="00CC4547"/>
    <w:rsid w:val="00CC5812"/>
    <w:rsid w:val="00CD00C8"/>
    <w:rsid w:val="00CD40EF"/>
    <w:rsid w:val="00CF7D83"/>
    <w:rsid w:val="00D20F85"/>
    <w:rsid w:val="00D50BEF"/>
    <w:rsid w:val="00D968A1"/>
    <w:rsid w:val="00DA168D"/>
    <w:rsid w:val="00DA24C2"/>
    <w:rsid w:val="00DF52BF"/>
    <w:rsid w:val="00E01E4D"/>
    <w:rsid w:val="00E07B15"/>
    <w:rsid w:val="00E15A98"/>
    <w:rsid w:val="00E172FA"/>
    <w:rsid w:val="00E33EC2"/>
    <w:rsid w:val="00E43363"/>
    <w:rsid w:val="00E46DDA"/>
    <w:rsid w:val="00E941D0"/>
    <w:rsid w:val="00EC0BAD"/>
    <w:rsid w:val="00EF595F"/>
    <w:rsid w:val="00F0422C"/>
    <w:rsid w:val="00F4667E"/>
    <w:rsid w:val="00F557A1"/>
    <w:rsid w:val="00F557CF"/>
    <w:rsid w:val="00F55D12"/>
    <w:rsid w:val="00F75A94"/>
    <w:rsid w:val="00F75E06"/>
    <w:rsid w:val="00F81EBD"/>
    <w:rsid w:val="00FD0A3D"/>
    <w:rsid w:val="00FF11A8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BAA5"/>
  <w15:chartTrackingRefBased/>
  <w15:docId w15:val="{6C8E48BD-188F-4417-8239-920D6936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paragraph" w:styleId="Heading2">
    <w:name w:val="heading 2"/>
    <w:basedOn w:val="Normal"/>
    <w:next w:val="Normal"/>
    <w:link w:val="Heading2Char"/>
    <w:qFormat/>
    <w:rsid w:val="006D2C6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 w:val="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4E"/>
    <w:pPr>
      <w:ind w:left="720"/>
      <w:contextualSpacing/>
    </w:pPr>
  </w:style>
  <w:style w:type="table" w:styleId="TableGrid">
    <w:name w:val="Table Grid"/>
    <w:basedOn w:val="TableNormal"/>
    <w:uiPriority w:val="39"/>
    <w:rsid w:val="00A2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0B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D2C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qFormat/>
    <w:rsid w:val="006D2C6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8E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3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cecca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eccar.ro" TargetMode="External"/><Relationship Id="rId5" Type="http://schemas.openxmlformats.org/officeDocument/2006/relationships/hyperlink" Target="mailto:contact@ceccar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OLTEANU</dc:creator>
  <cp:keywords/>
  <dc:description/>
  <cp:lastModifiedBy>CECCAR_Dell</cp:lastModifiedBy>
  <cp:revision>2</cp:revision>
  <cp:lastPrinted>2020-08-25T07:22:00Z</cp:lastPrinted>
  <dcterms:created xsi:type="dcterms:W3CDTF">2020-08-25T07:30:00Z</dcterms:created>
  <dcterms:modified xsi:type="dcterms:W3CDTF">2020-08-25T07:30:00Z</dcterms:modified>
</cp:coreProperties>
</file>